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A07E" w14:textId="545D44C4" w:rsidR="000C5CBF" w:rsidRDefault="000C5CBF" w:rsidP="000C5CBF">
      <w:pPr>
        <w:pStyle w:val="Title"/>
      </w:pPr>
      <w:r>
        <w:t>The Future of Western Thought: A Global and Evolutionary Perspective</w:t>
      </w:r>
    </w:p>
    <w:p w14:paraId="5803E47D" w14:textId="05E8AACE" w:rsidR="000C5CBF" w:rsidRDefault="000C5CBF" w:rsidP="000C5CBF">
      <w:pPr>
        <w:pStyle w:val="Heading2"/>
      </w:pPr>
      <w:r>
        <w:t xml:space="preserve"> Introduction: Beyond the Enlightenment Myth</w:t>
      </w:r>
    </w:p>
    <w:p w14:paraId="28617B89" w14:textId="38279AAA" w:rsidR="000C5CBF" w:rsidRDefault="000C5CBF" w:rsidP="000C5CBF">
      <w:r>
        <w:t xml:space="preserve">Western intellectual traditions, particularly those solidified during the Enlightenment, have profoundly shaped modern political, economic, and social structures. However, these principles did not emerge in isolation. They were influenced by and built upon a vast history of global intellectual, legal, and cultural exchanges. Today, as we face unprecedented planetary and social crises, we </w:t>
      </w:r>
      <w:r w:rsidR="007B6E6F">
        <w:t>should</w:t>
      </w:r>
      <w:r>
        <w:t xml:space="preserve"> critically examine these foundations—not to reject them, but to refine, evolve, and expand them in ways that align with the realities of the 21st century.</w:t>
      </w:r>
    </w:p>
    <w:p w14:paraId="56E15D72" w14:textId="1E5089F0" w:rsidR="000C5CBF" w:rsidRDefault="000C5CBF" w:rsidP="000C5CBF">
      <w:r>
        <w:t xml:space="preserve">Rather than treating Western liberalism as a fixed doctrine, this analysis approaches it as a living, evolving system—one that </w:t>
      </w:r>
      <w:r w:rsidR="007B6E6F">
        <w:t>can learn</w:t>
      </w:r>
      <w:r>
        <w:t xml:space="preserve"> from its seeds (early influences), roots (historical developments), and shoots (Enlightenment and modern adaptations). It then assesses each principle through a threefold lens: Defend (what has stood the test of time), Refine (where unintended consequences have emerged), and Expand (how new possibilities and perspectives enrich its future).</w:t>
      </w:r>
    </w:p>
    <w:p w14:paraId="13CD2A6E" w14:textId="77777777" w:rsidR="000C5CBF" w:rsidRDefault="000C5CBF" w:rsidP="000C5CBF"/>
    <w:p w14:paraId="40E1752F" w14:textId="30205508" w:rsidR="000C5CBF" w:rsidRDefault="000C5CBF" w:rsidP="000C5CBF">
      <w:pPr>
        <w:pStyle w:val="Heading2"/>
      </w:pPr>
      <w:r>
        <w:t xml:space="preserve">1. </w:t>
      </w:r>
      <w:r>
        <w:tab/>
      </w:r>
      <w:r>
        <w:t>Rule of Law: From Property-Centric Order to Relational Justice</w:t>
      </w:r>
    </w:p>
    <w:p w14:paraId="13E6FC59" w14:textId="01F0716B" w:rsidR="000C5CBF" w:rsidRDefault="000C5CBF" w:rsidP="000C5CBF">
      <w:pPr>
        <w:pStyle w:val="Heading3"/>
      </w:pPr>
      <w:r>
        <w:t xml:space="preserve"> Seeds: Early Legal Systems and Justice Traditions</w:t>
      </w:r>
    </w:p>
    <w:p w14:paraId="1F6B9CEE" w14:textId="216F21E7" w:rsidR="000C5CBF" w:rsidRDefault="000C5CBF" w:rsidP="000C5CBF">
      <w:pPr>
        <w:pStyle w:val="ListParagraph"/>
        <w:numPr>
          <w:ilvl w:val="0"/>
          <w:numId w:val="1"/>
        </w:numPr>
      </w:pPr>
      <w:r>
        <w:t>Mesopotamian Codes (Ur-</w:t>
      </w:r>
      <w:proofErr w:type="spellStart"/>
      <w:r>
        <w:t>Nammu</w:t>
      </w:r>
      <w:proofErr w:type="spellEnd"/>
      <w:r>
        <w:t>, Hammurabi) introduced written laws and state justice.</w:t>
      </w:r>
    </w:p>
    <w:p w14:paraId="7E700B95" w14:textId="01FA3C5D" w:rsidR="000C5CBF" w:rsidRDefault="000C5CBF" w:rsidP="000C5CBF">
      <w:pPr>
        <w:pStyle w:val="ListParagraph"/>
        <w:numPr>
          <w:ilvl w:val="0"/>
          <w:numId w:val="1"/>
        </w:numPr>
      </w:pPr>
      <w:r>
        <w:t>Confucian &amp; Daoist traditions in China debated the role of law versus moral virtue.</w:t>
      </w:r>
    </w:p>
    <w:p w14:paraId="2B794B04" w14:textId="1BBF3017" w:rsidR="000C5CBF" w:rsidRDefault="000C5CBF" w:rsidP="000C5CBF">
      <w:pPr>
        <w:pStyle w:val="ListParagraph"/>
        <w:numPr>
          <w:ilvl w:val="0"/>
          <w:numId w:val="1"/>
        </w:numPr>
      </w:pPr>
      <w:r>
        <w:t>Islamic jurisprudence (Sharia, Fiqh) developed independent legal scholarship and contracts.</w:t>
      </w:r>
    </w:p>
    <w:p w14:paraId="673FA3E7" w14:textId="5F8EEC17" w:rsidR="000C5CBF" w:rsidRDefault="000C5CBF" w:rsidP="000C5CBF">
      <w:pPr>
        <w:pStyle w:val="ListParagraph"/>
        <w:numPr>
          <w:ilvl w:val="0"/>
          <w:numId w:val="1"/>
        </w:numPr>
      </w:pPr>
      <w:r>
        <w:t>Indian Dharma &amp; Buddhist Vinaya codes emphasized justice tied to cosmic and moral order.</w:t>
      </w:r>
    </w:p>
    <w:p w14:paraId="359E7DC1" w14:textId="760B4B04" w:rsidR="000C5CBF" w:rsidRDefault="000C5CBF" w:rsidP="000C5CBF">
      <w:pPr>
        <w:pStyle w:val="Heading3"/>
      </w:pPr>
      <w:r>
        <w:t>Roots: Medieval &amp; Early Modern Legal Foundations</w:t>
      </w:r>
    </w:p>
    <w:p w14:paraId="1C4B2823" w14:textId="52BE9E24" w:rsidR="000C5CBF" w:rsidRDefault="000C5CBF" w:rsidP="000C5CBF">
      <w:pPr>
        <w:pStyle w:val="ListParagraph"/>
        <w:numPr>
          <w:ilvl w:val="0"/>
          <w:numId w:val="3"/>
        </w:numPr>
      </w:pPr>
      <w:r>
        <w:t>Roman Law introduced universal legal codes but was property-owner-centric.</w:t>
      </w:r>
    </w:p>
    <w:p w14:paraId="0A4F8416" w14:textId="38CC5B19" w:rsidR="000C5CBF" w:rsidRDefault="000C5CBF" w:rsidP="000C5CBF">
      <w:pPr>
        <w:pStyle w:val="ListParagraph"/>
        <w:numPr>
          <w:ilvl w:val="0"/>
          <w:numId w:val="3"/>
        </w:numPr>
      </w:pPr>
      <w:r>
        <w:lastRenderedPageBreak/>
        <w:t>Magna Carta (1215) challenged absolute monarchy and established early legal constraints.</w:t>
      </w:r>
    </w:p>
    <w:p w14:paraId="278AEA67" w14:textId="2110F9A5" w:rsidR="000C5CBF" w:rsidRDefault="000C5CBF" w:rsidP="000C5CBF">
      <w:pPr>
        <w:pStyle w:val="ListParagraph"/>
        <w:numPr>
          <w:ilvl w:val="0"/>
          <w:numId w:val="3"/>
        </w:numPr>
      </w:pPr>
      <w:r>
        <w:t>Islamic courts &amp; Ottoman millet systems offered pluralistic legal frameworks.</w:t>
      </w:r>
    </w:p>
    <w:p w14:paraId="174F43EB" w14:textId="7D933F52" w:rsidR="000C5CBF" w:rsidRDefault="000C5CBF" w:rsidP="000C5CBF">
      <w:pPr>
        <w:pStyle w:val="ListParagraph"/>
        <w:numPr>
          <w:ilvl w:val="0"/>
          <w:numId w:val="3"/>
        </w:numPr>
      </w:pPr>
      <w:r>
        <w:t>European constitutionalism formalized the separation of legal and executive power.</w:t>
      </w:r>
    </w:p>
    <w:p w14:paraId="66EFD468" w14:textId="6DE99E79" w:rsidR="000C5CBF" w:rsidRDefault="000C5CBF" w:rsidP="000C5CBF">
      <w:pPr>
        <w:pStyle w:val="Heading3"/>
      </w:pPr>
      <w:r>
        <w:t>Shoots: The Enlightenment and Beyond</w:t>
      </w:r>
    </w:p>
    <w:p w14:paraId="19B49005" w14:textId="4F1A1CE8" w:rsidR="000C5CBF" w:rsidRDefault="000C5CBF" w:rsidP="000C5CBF">
      <w:pPr>
        <w:pStyle w:val="ListParagraph"/>
        <w:numPr>
          <w:ilvl w:val="0"/>
          <w:numId w:val="5"/>
        </w:numPr>
      </w:pPr>
      <w:r>
        <w:t>English Bill of Rights (1689), U.S. Constitution (1787), and Napoleonic Code (1804) formalized modern legalism.</w:t>
      </w:r>
    </w:p>
    <w:p w14:paraId="3F05DB6B" w14:textId="224AD6D7" w:rsidR="000C5CBF" w:rsidRDefault="000C5CBF" w:rsidP="000C5CBF">
      <w:pPr>
        <w:pStyle w:val="ListParagraph"/>
        <w:numPr>
          <w:ilvl w:val="0"/>
          <w:numId w:val="5"/>
        </w:numPr>
      </w:pPr>
      <w:r>
        <w:t>The expansion of legal equality brought democracy but still privileged the wealthy.</w:t>
      </w:r>
    </w:p>
    <w:p w14:paraId="730F728D" w14:textId="1DC4B693" w:rsidR="000C5CBF" w:rsidRDefault="000C5CBF" w:rsidP="000C5CBF">
      <w:pPr>
        <w:pStyle w:val="Heading3"/>
      </w:pPr>
      <w:r>
        <w:t>Defend:</w:t>
      </w:r>
    </w:p>
    <w:p w14:paraId="32AA855B" w14:textId="6B9E6F21" w:rsidR="000C5CBF" w:rsidRDefault="000C5CBF" w:rsidP="000C5CBF">
      <w:pPr>
        <w:pStyle w:val="ListParagraph"/>
        <w:numPr>
          <w:ilvl w:val="0"/>
          <w:numId w:val="7"/>
        </w:numPr>
      </w:pPr>
      <w:r>
        <w:t>The principle of equality before the law prevents arbitrary rule.</w:t>
      </w:r>
    </w:p>
    <w:p w14:paraId="52CAD0BE" w14:textId="370A0ABD" w:rsidR="000C5CBF" w:rsidRDefault="000C5CBF" w:rsidP="000C5CBF">
      <w:pPr>
        <w:pStyle w:val="ListParagraph"/>
        <w:numPr>
          <w:ilvl w:val="0"/>
          <w:numId w:val="7"/>
        </w:numPr>
      </w:pPr>
      <w:r>
        <w:t>Legal frameworks create stability and predictability in society.</w:t>
      </w:r>
    </w:p>
    <w:p w14:paraId="0C20BC4F" w14:textId="33EC3D40" w:rsidR="000C5CBF" w:rsidRDefault="000C5CBF" w:rsidP="000C5CBF">
      <w:pPr>
        <w:pStyle w:val="Heading3"/>
      </w:pPr>
      <w:r>
        <w:t>Refine:</w:t>
      </w:r>
    </w:p>
    <w:p w14:paraId="5EE4D8CC" w14:textId="1086B933" w:rsidR="000C5CBF" w:rsidRDefault="000C5CBF" w:rsidP="000C5CBF">
      <w:pPr>
        <w:pStyle w:val="ListParagraph"/>
        <w:numPr>
          <w:ilvl w:val="0"/>
          <w:numId w:val="9"/>
        </w:numPr>
      </w:pPr>
      <w:r>
        <w:t>Challenge the property-centric model that prioritizes the wealthy.</w:t>
      </w:r>
    </w:p>
    <w:p w14:paraId="0C5DE97F" w14:textId="1C956681" w:rsidR="000C5CBF" w:rsidRDefault="000C5CBF" w:rsidP="000C5CBF">
      <w:pPr>
        <w:pStyle w:val="ListParagraph"/>
        <w:numPr>
          <w:ilvl w:val="0"/>
          <w:numId w:val="9"/>
        </w:numPr>
      </w:pPr>
      <w:r>
        <w:t>Ensure equal access to justice regardless of financial power.</w:t>
      </w:r>
    </w:p>
    <w:p w14:paraId="0E7E8994" w14:textId="03F43A5D" w:rsidR="000C5CBF" w:rsidRDefault="000C5CBF" w:rsidP="000C5CBF">
      <w:pPr>
        <w:pStyle w:val="Heading3"/>
      </w:pPr>
      <w:r>
        <w:t>Expand:</w:t>
      </w:r>
    </w:p>
    <w:p w14:paraId="2770B65A" w14:textId="22C615CF" w:rsidR="000C5CBF" w:rsidRDefault="000C5CBF" w:rsidP="000C5CBF">
      <w:pPr>
        <w:pStyle w:val="ListParagraph"/>
        <w:numPr>
          <w:ilvl w:val="0"/>
          <w:numId w:val="11"/>
        </w:numPr>
      </w:pPr>
      <w:r>
        <w:t>Indigenous restorative justice models (e.g., South Africa’s Truth &amp; Reconciliation process).</w:t>
      </w:r>
    </w:p>
    <w:p w14:paraId="2A106E64" w14:textId="76C19F3E" w:rsidR="000C5CBF" w:rsidRDefault="000C5CBF" w:rsidP="000C5CBF">
      <w:pPr>
        <w:pStyle w:val="ListParagraph"/>
        <w:numPr>
          <w:ilvl w:val="0"/>
          <w:numId w:val="11"/>
        </w:numPr>
      </w:pPr>
      <w:r>
        <w:t>Recognizing ecological rights and intergenerational justice in legal frameworks.</w:t>
      </w:r>
    </w:p>
    <w:p w14:paraId="6E03D9A6" w14:textId="77777777" w:rsidR="000C5CBF" w:rsidRDefault="000C5CBF" w:rsidP="000C5CBF"/>
    <w:p w14:paraId="24C1954A" w14:textId="06B933C9" w:rsidR="000C5CBF" w:rsidRDefault="000C5CBF" w:rsidP="000C5CBF">
      <w:pPr>
        <w:pStyle w:val="Heading2"/>
      </w:pPr>
      <w:r>
        <w:t xml:space="preserve">2. </w:t>
      </w:r>
      <w:r>
        <w:tab/>
      </w:r>
      <w:r>
        <w:t>Freedom of Thought &amp; Expression: From Open Inquiry to Responsibility in the Digital Age</w:t>
      </w:r>
    </w:p>
    <w:p w14:paraId="70A80CD4" w14:textId="0A046064" w:rsidR="000C5CBF" w:rsidRDefault="000C5CBF" w:rsidP="000C5CBF">
      <w:pPr>
        <w:pStyle w:val="Heading3"/>
      </w:pPr>
      <w:r>
        <w:t>Seeds:</w:t>
      </w:r>
    </w:p>
    <w:p w14:paraId="7A0109D6" w14:textId="68264908" w:rsidR="000C5CBF" w:rsidRDefault="000C5CBF" w:rsidP="000C5CBF">
      <w:pPr>
        <w:pStyle w:val="ListParagraph"/>
        <w:numPr>
          <w:ilvl w:val="0"/>
          <w:numId w:val="13"/>
        </w:numPr>
      </w:pPr>
      <w:r>
        <w:t>Athenian democracy introduced public debate and criticism of authority.</w:t>
      </w:r>
    </w:p>
    <w:p w14:paraId="14E35B71" w14:textId="0F33B952" w:rsidR="000C5CBF" w:rsidRDefault="000C5CBF" w:rsidP="000C5CBF">
      <w:pPr>
        <w:pStyle w:val="ListParagraph"/>
        <w:numPr>
          <w:ilvl w:val="0"/>
          <w:numId w:val="13"/>
        </w:numPr>
      </w:pPr>
      <w:r>
        <w:t>Islamic Golden Age (9th–13th c.) emphasized independent scholarship and rational inquiry.</w:t>
      </w:r>
    </w:p>
    <w:p w14:paraId="7137CBE6" w14:textId="407C3FB7" w:rsidR="000C5CBF" w:rsidRDefault="000C5CBF" w:rsidP="000C5CBF">
      <w:pPr>
        <w:pStyle w:val="ListParagraph"/>
        <w:numPr>
          <w:ilvl w:val="0"/>
          <w:numId w:val="13"/>
        </w:numPr>
      </w:pPr>
      <w:r>
        <w:t>Buddhist and Confucian traditions valued debate as a tool for ethical wisdom.</w:t>
      </w:r>
    </w:p>
    <w:p w14:paraId="102A3463" w14:textId="4089E672" w:rsidR="000C5CBF" w:rsidRDefault="000C5CBF" w:rsidP="000C5CBF">
      <w:pPr>
        <w:pStyle w:val="Heading3"/>
      </w:pPr>
      <w:r>
        <w:t xml:space="preserve"> Roots:</w:t>
      </w:r>
    </w:p>
    <w:p w14:paraId="3E28729C" w14:textId="43745924" w:rsidR="000C5CBF" w:rsidRDefault="000C5CBF" w:rsidP="000C5CBF">
      <w:pPr>
        <w:pStyle w:val="ListParagraph"/>
        <w:numPr>
          <w:ilvl w:val="0"/>
          <w:numId w:val="15"/>
        </w:numPr>
      </w:pPr>
      <w:r>
        <w:t xml:space="preserve">Renaissance humanism (14th–16th c.) revived classical inquiry and </w:t>
      </w:r>
      <w:proofErr w:type="spellStart"/>
      <w:r>
        <w:t>skepticism</w:t>
      </w:r>
      <w:proofErr w:type="spellEnd"/>
      <w:r>
        <w:t>.</w:t>
      </w:r>
    </w:p>
    <w:p w14:paraId="30C1B0CD" w14:textId="190E3F20" w:rsidR="000C5CBF" w:rsidRDefault="000C5CBF" w:rsidP="000C5CBF">
      <w:pPr>
        <w:pStyle w:val="ListParagraph"/>
        <w:numPr>
          <w:ilvl w:val="0"/>
          <w:numId w:val="15"/>
        </w:numPr>
      </w:pPr>
      <w:r>
        <w:t>Printing press (15th c.) revolutionized knowledge dissemination.</w:t>
      </w:r>
    </w:p>
    <w:p w14:paraId="11A8720E" w14:textId="77777777" w:rsidR="000C5CBF" w:rsidRDefault="000C5CBF" w:rsidP="000C5CBF"/>
    <w:p w14:paraId="062C44CD" w14:textId="7729C2F6" w:rsidR="000C5CBF" w:rsidRDefault="000C5CBF" w:rsidP="000C5CBF">
      <w:pPr>
        <w:pStyle w:val="Heading3"/>
      </w:pPr>
      <w:r>
        <w:t>Shoots:</w:t>
      </w:r>
    </w:p>
    <w:p w14:paraId="6B582B69" w14:textId="52002867" w:rsidR="000C5CBF" w:rsidRDefault="000C5CBF" w:rsidP="000C5CBF">
      <w:pPr>
        <w:pStyle w:val="ListParagraph"/>
        <w:numPr>
          <w:ilvl w:val="0"/>
          <w:numId w:val="17"/>
        </w:numPr>
      </w:pPr>
      <w:r>
        <w:t>The Enlightenment formalized intellectual freedom (Voltaire, Rousseau, Diderot).</w:t>
      </w:r>
    </w:p>
    <w:p w14:paraId="30864B2A" w14:textId="1C05570D" w:rsidR="000C5CBF" w:rsidRDefault="000C5CBF" w:rsidP="000C5CBF">
      <w:pPr>
        <w:pStyle w:val="ListParagraph"/>
        <w:numPr>
          <w:ilvl w:val="0"/>
          <w:numId w:val="17"/>
        </w:numPr>
      </w:pPr>
      <w:r>
        <w:t>Modern liberal constitutions enshrined free speech as a fundamental right.</w:t>
      </w:r>
    </w:p>
    <w:p w14:paraId="79C3823D" w14:textId="355E29D8" w:rsidR="000C5CBF" w:rsidRDefault="000C5CBF" w:rsidP="000C5CBF">
      <w:pPr>
        <w:pStyle w:val="Heading3"/>
      </w:pPr>
      <w:r>
        <w:t>Defend:</w:t>
      </w:r>
    </w:p>
    <w:p w14:paraId="5C684A6E" w14:textId="283C3018" w:rsidR="000C5CBF" w:rsidRDefault="000C5CBF" w:rsidP="000C5CBF">
      <w:pPr>
        <w:pStyle w:val="ListParagraph"/>
        <w:numPr>
          <w:ilvl w:val="0"/>
          <w:numId w:val="19"/>
        </w:numPr>
      </w:pPr>
      <w:r>
        <w:t>Open inquiry is essential for knowledge progress and democracy.</w:t>
      </w:r>
    </w:p>
    <w:p w14:paraId="27FC49EF" w14:textId="13016655" w:rsidR="000C5CBF" w:rsidRDefault="000C5CBF" w:rsidP="000C5CBF">
      <w:pPr>
        <w:pStyle w:val="ListParagraph"/>
        <w:numPr>
          <w:ilvl w:val="0"/>
          <w:numId w:val="19"/>
        </w:numPr>
      </w:pPr>
      <w:r>
        <w:t>Freedom of speech protects against authoritarianism.</w:t>
      </w:r>
    </w:p>
    <w:p w14:paraId="5191CF5F" w14:textId="7BD6EE54" w:rsidR="000C5CBF" w:rsidRDefault="000C5CBF" w:rsidP="000C5CBF">
      <w:pPr>
        <w:pStyle w:val="Heading3"/>
      </w:pPr>
      <w:r>
        <w:t>Refine:</w:t>
      </w:r>
    </w:p>
    <w:p w14:paraId="61CD4BAC" w14:textId="31DD65B2" w:rsidR="000C5CBF" w:rsidRDefault="000C5CBF" w:rsidP="000C5CBF">
      <w:pPr>
        <w:pStyle w:val="ListParagraph"/>
        <w:numPr>
          <w:ilvl w:val="0"/>
          <w:numId w:val="21"/>
        </w:numPr>
      </w:pPr>
      <w:r>
        <w:t>Market-driven media distortion creates information monopolies.</w:t>
      </w:r>
    </w:p>
    <w:p w14:paraId="1BDCEF5C" w14:textId="7DAC6EFC" w:rsidR="000C5CBF" w:rsidRDefault="000C5CBF" w:rsidP="000C5CBF">
      <w:pPr>
        <w:pStyle w:val="ListParagraph"/>
        <w:numPr>
          <w:ilvl w:val="0"/>
          <w:numId w:val="21"/>
        </w:numPr>
      </w:pPr>
      <w:r>
        <w:t>Social media algorithms manipulate public discourse.</w:t>
      </w:r>
    </w:p>
    <w:p w14:paraId="33E9B0A5" w14:textId="0BB7EC91" w:rsidR="000C5CBF" w:rsidRDefault="000C5CBF" w:rsidP="000C5CBF">
      <w:pPr>
        <w:pStyle w:val="Heading3"/>
      </w:pPr>
      <w:r>
        <w:t>Expand:</w:t>
      </w:r>
    </w:p>
    <w:p w14:paraId="272A7B9D" w14:textId="70C19647" w:rsidR="000C5CBF" w:rsidRDefault="000C5CBF" w:rsidP="000C5CBF">
      <w:pPr>
        <w:pStyle w:val="ListParagraph"/>
        <w:numPr>
          <w:ilvl w:val="0"/>
          <w:numId w:val="23"/>
        </w:numPr>
      </w:pPr>
      <w:r>
        <w:t>Indigenous oral traditions and collective meaning-making processes.</w:t>
      </w:r>
    </w:p>
    <w:p w14:paraId="23D50F6D" w14:textId="4CA69922" w:rsidR="000C5CBF" w:rsidRDefault="000C5CBF" w:rsidP="000C5CBF">
      <w:pPr>
        <w:pStyle w:val="ListParagraph"/>
        <w:numPr>
          <w:ilvl w:val="0"/>
          <w:numId w:val="23"/>
        </w:numPr>
      </w:pPr>
      <w:r>
        <w:t>New digital ethics frameworks for information integrity and pluralism.</w:t>
      </w:r>
    </w:p>
    <w:p w14:paraId="7F93A9C1" w14:textId="77777777" w:rsidR="000C5CBF" w:rsidRDefault="000C5CBF" w:rsidP="000C5CBF"/>
    <w:p w14:paraId="5EE4585B" w14:textId="5A8D6C3B" w:rsidR="000C5CBF" w:rsidRDefault="000C5CBF" w:rsidP="000C5CBF">
      <w:pPr>
        <w:pStyle w:val="Heading2"/>
      </w:pPr>
      <w:r>
        <w:t xml:space="preserve">3. </w:t>
      </w:r>
      <w:r>
        <w:tab/>
      </w:r>
      <w:r>
        <w:t>Democratic Accountability: From Electoral Politics to Deliberative Governance</w:t>
      </w:r>
    </w:p>
    <w:p w14:paraId="256DF411" w14:textId="7E7DEC98" w:rsidR="000C5CBF" w:rsidRDefault="000C5CBF" w:rsidP="000C5CBF">
      <w:pPr>
        <w:pStyle w:val="Heading3"/>
      </w:pPr>
      <w:r>
        <w:t>Seeds:</w:t>
      </w:r>
    </w:p>
    <w:p w14:paraId="0638F723" w14:textId="5A6214CD" w:rsidR="000C5CBF" w:rsidRDefault="000C5CBF" w:rsidP="000C5CBF">
      <w:pPr>
        <w:pStyle w:val="ListParagraph"/>
        <w:numPr>
          <w:ilvl w:val="0"/>
          <w:numId w:val="25"/>
        </w:numPr>
      </w:pPr>
      <w:r>
        <w:t>Athenian direct democracy.</w:t>
      </w:r>
    </w:p>
    <w:p w14:paraId="526DADB7" w14:textId="75250E2C" w:rsidR="000C5CBF" w:rsidRDefault="000C5CBF" w:rsidP="000C5CBF">
      <w:pPr>
        <w:pStyle w:val="ListParagraph"/>
        <w:numPr>
          <w:ilvl w:val="0"/>
          <w:numId w:val="25"/>
        </w:numPr>
      </w:pPr>
      <w:r>
        <w:t>Buddhist Sangha’s consensus-based decision-making.</w:t>
      </w:r>
    </w:p>
    <w:p w14:paraId="54AE2191" w14:textId="256A379A" w:rsidR="000C5CBF" w:rsidRDefault="000C5CBF" w:rsidP="000C5CBF">
      <w:pPr>
        <w:pStyle w:val="ListParagraph"/>
        <w:numPr>
          <w:ilvl w:val="0"/>
          <w:numId w:val="25"/>
        </w:numPr>
      </w:pPr>
      <w:r>
        <w:t>African council-based and Indigenous participatory governance.</w:t>
      </w:r>
    </w:p>
    <w:p w14:paraId="441916FA" w14:textId="5E5124F8" w:rsidR="000C5CBF" w:rsidRDefault="000C5CBF" w:rsidP="000C5CBF">
      <w:pPr>
        <w:pStyle w:val="Heading3"/>
      </w:pPr>
      <w:r>
        <w:t>Roots:</w:t>
      </w:r>
    </w:p>
    <w:p w14:paraId="11934E4A" w14:textId="5060E342" w:rsidR="000C5CBF" w:rsidRDefault="000C5CBF" w:rsidP="000C5CBF">
      <w:pPr>
        <w:pStyle w:val="ListParagraph"/>
        <w:numPr>
          <w:ilvl w:val="0"/>
          <w:numId w:val="27"/>
        </w:numPr>
      </w:pPr>
      <w:r>
        <w:t>Roman Republic &amp; Islamic Shura councils refined consultative governance.</w:t>
      </w:r>
    </w:p>
    <w:p w14:paraId="6C58C4E4" w14:textId="6B72ABA3" w:rsidR="000C5CBF" w:rsidRDefault="000C5CBF" w:rsidP="000C5CBF">
      <w:pPr>
        <w:pStyle w:val="ListParagraph"/>
        <w:numPr>
          <w:ilvl w:val="0"/>
          <w:numId w:val="27"/>
        </w:numPr>
      </w:pPr>
      <w:r>
        <w:t>Medi</w:t>
      </w:r>
      <w:r w:rsidR="004E153C">
        <w:t xml:space="preserve">eval Roman Catholic elections in monasteries and convents </w:t>
      </w:r>
    </w:p>
    <w:p w14:paraId="5B2F1BB6" w14:textId="7EF895F4" w:rsidR="000C5CBF" w:rsidRDefault="000C5CBF" w:rsidP="000C5CBF">
      <w:pPr>
        <w:pStyle w:val="ListParagraph"/>
        <w:numPr>
          <w:ilvl w:val="0"/>
          <w:numId w:val="27"/>
        </w:numPr>
      </w:pPr>
      <w:r>
        <w:t>Medieval city-states (Venice, Hanseatic League) experimented with representation.</w:t>
      </w:r>
    </w:p>
    <w:p w14:paraId="744F3BE2" w14:textId="292F6E73" w:rsidR="000C5CBF" w:rsidRDefault="000C5CBF" w:rsidP="004E153C">
      <w:pPr>
        <w:pStyle w:val="Heading3"/>
      </w:pPr>
      <w:r>
        <w:t>Shoots:</w:t>
      </w:r>
    </w:p>
    <w:p w14:paraId="1EB950D4" w14:textId="0281A814" w:rsidR="000C5CBF" w:rsidRDefault="000C5CBF" w:rsidP="004E153C">
      <w:pPr>
        <w:pStyle w:val="ListParagraph"/>
        <w:numPr>
          <w:ilvl w:val="0"/>
          <w:numId w:val="29"/>
        </w:numPr>
      </w:pPr>
      <w:r>
        <w:t>U.S. federalism &amp; parliamentary systems shaped modern democracy.</w:t>
      </w:r>
    </w:p>
    <w:p w14:paraId="465E94EE" w14:textId="640484BA" w:rsidR="000C5CBF" w:rsidRDefault="000C5CBF" w:rsidP="004E153C">
      <w:pPr>
        <w:pStyle w:val="ListParagraph"/>
        <w:numPr>
          <w:ilvl w:val="0"/>
          <w:numId w:val="29"/>
        </w:numPr>
      </w:pPr>
      <w:r>
        <w:t>19th–20th c.: Suffrage movements expanded political participation.</w:t>
      </w:r>
    </w:p>
    <w:p w14:paraId="358445FA" w14:textId="77777777" w:rsidR="000C5CBF" w:rsidRDefault="000C5CBF" w:rsidP="000C5CBF"/>
    <w:p w14:paraId="2E7D67A8" w14:textId="02885791" w:rsidR="000C5CBF" w:rsidRDefault="000C5CBF" w:rsidP="004E153C">
      <w:pPr>
        <w:pStyle w:val="Heading3"/>
      </w:pPr>
      <w:r>
        <w:t>Defend:</w:t>
      </w:r>
    </w:p>
    <w:p w14:paraId="1BFE57B9" w14:textId="5D23A766" w:rsidR="000C5CBF" w:rsidRDefault="000C5CBF" w:rsidP="004E153C">
      <w:pPr>
        <w:pStyle w:val="ListParagraph"/>
        <w:numPr>
          <w:ilvl w:val="0"/>
          <w:numId w:val="31"/>
        </w:numPr>
      </w:pPr>
      <w:r>
        <w:t>Electoral accountability prevents autocratic power.</w:t>
      </w:r>
    </w:p>
    <w:p w14:paraId="077816D2" w14:textId="278E4C4F" w:rsidR="000C5CBF" w:rsidRDefault="000C5CBF" w:rsidP="004E153C">
      <w:pPr>
        <w:pStyle w:val="ListParagraph"/>
        <w:numPr>
          <w:ilvl w:val="0"/>
          <w:numId w:val="31"/>
        </w:numPr>
      </w:pPr>
      <w:r>
        <w:t>Institutional checks and balances ensure fairness.</w:t>
      </w:r>
    </w:p>
    <w:p w14:paraId="7ADF5630" w14:textId="4EB75532" w:rsidR="000C5CBF" w:rsidRDefault="000C5CBF" w:rsidP="004E153C">
      <w:pPr>
        <w:pStyle w:val="Heading3"/>
      </w:pPr>
      <w:r>
        <w:t>Refine:</w:t>
      </w:r>
    </w:p>
    <w:p w14:paraId="64FA62FA" w14:textId="0D4785F3" w:rsidR="000C5CBF" w:rsidRDefault="000C5CBF" w:rsidP="004E153C">
      <w:pPr>
        <w:pStyle w:val="ListParagraph"/>
        <w:numPr>
          <w:ilvl w:val="0"/>
          <w:numId w:val="33"/>
        </w:numPr>
      </w:pPr>
      <w:r>
        <w:t>Short-term election cycles incentivize short-term thinking.</w:t>
      </w:r>
    </w:p>
    <w:p w14:paraId="74B3EE1A" w14:textId="0A7805ED" w:rsidR="000C5CBF" w:rsidRDefault="000C5CBF" w:rsidP="004E153C">
      <w:pPr>
        <w:pStyle w:val="ListParagraph"/>
        <w:numPr>
          <w:ilvl w:val="0"/>
          <w:numId w:val="33"/>
        </w:numPr>
      </w:pPr>
      <w:r>
        <w:t>Corporate influence undermines fair representation.</w:t>
      </w:r>
    </w:p>
    <w:p w14:paraId="7D149788" w14:textId="41C5C3CA" w:rsidR="000C5CBF" w:rsidRDefault="000C5CBF" w:rsidP="004E153C">
      <w:pPr>
        <w:pStyle w:val="Heading3"/>
      </w:pPr>
      <w:r>
        <w:t>Expand:</w:t>
      </w:r>
    </w:p>
    <w:p w14:paraId="1A06423B" w14:textId="7DF13063" w:rsidR="000C5CBF" w:rsidRDefault="000C5CBF" w:rsidP="004E153C">
      <w:pPr>
        <w:pStyle w:val="ListParagraph"/>
        <w:numPr>
          <w:ilvl w:val="0"/>
          <w:numId w:val="35"/>
        </w:numPr>
      </w:pPr>
      <w:r>
        <w:t>Participatory and deliberative democracy models (citizens’ assemblies).</w:t>
      </w:r>
    </w:p>
    <w:p w14:paraId="7D2794A4" w14:textId="597773B9" w:rsidR="000C5CBF" w:rsidRDefault="000C5CBF" w:rsidP="004E153C">
      <w:pPr>
        <w:pStyle w:val="ListParagraph"/>
        <w:numPr>
          <w:ilvl w:val="0"/>
          <w:numId w:val="35"/>
        </w:numPr>
      </w:pPr>
      <w:r>
        <w:t>Decolonial governance models integrating ecological and social responsibility.</w:t>
      </w:r>
    </w:p>
    <w:p w14:paraId="2E269AAA" w14:textId="77777777" w:rsidR="004E153C" w:rsidRDefault="004E153C" w:rsidP="004E153C"/>
    <w:p w14:paraId="278A3D9B" w14:textId="04421211" w:rsidR="004E153C" w:rsidRDefault="004E153C" w:rsidP="004E153C">
      <w:pPr>
        <w:pStyle w:val="Heading2"/>
      </w:pPr>
      <w:r>
        <w:t>4</w:t>
      </w:r>
      <w:r>
        <w:t xml:space="preserve">. </w:t>
      </w:r>
      <w:r>
        <w:tab/>
      </w:r>
      <w:r>
        <w:t>Scientific Rationalism &amp; Inquiry: From Mechanistic Reductionism to Complex Systems Thinking</w:t>
      </w:r>
    </w:p>
    <w:p w14:paraId="6D4EA847" w14:textId="77777777" w:rsidR="004E153C" w:rsidRDefault="004E153C" w:rsidP="004E153C">
      <w:pPr>
        <w:pStyle w:val="Heading3"/>
      </w:pPr>
      <w:r>
        <w:t>Seeds:</w:t>
      </w:r>
    </w:p>
    <w:p w14:paraId="3243A1B2" w14:textId="77777777" w:rsidR="004E153C" w:rsidRDefault="004E153C" w:rsidP="004E153C">
      <w:pPr>
        <w:pStyle w:val="ListParagraph"/>
        <w:numPr>
          <w:ilvl w:val="0"/>
          <w:numId w:val="37"/>
        </w:numPr>
      </w:pPr>
      <w:r>
        <w:t>Mesopotamian astronomy, Indian mathematics, and Egyptian engineering laid early foundations of empirical inquiry.</w:t>
      </w:r>
    </w:p>
    <w:p w14:paraId="5725E243" w14:textId="77777777" w:rsidR="004E153C" w:rsidRDefault="004E153C" w:rsidP="004E153C">
      <w:pPr>
        <w:pStyle w:val="ListParagraph"/>
        <w:numPr>
          <w:ilvl w:val="0"/>
          <w:numId w:val="37"/>
        </w:numPr>
      </w:pPr>
      <w:r>
        <w:t>Islamic scholars (8th–13th c.) developed the scientific method, algebra, and medical advancements.</w:t>
      </w:r>
    </w:p>
    <w:p w14:paraId="5DAF1B88" w14:textId="77777777" w:rsidR="004E153C" w:rsidRDefault="004E153C" w:rsidP="004E153C">
      <w:pPr>
        <w:pStyle w:val="ListParagraph"/>
        <w:numPr>
          <w:ilvl w:val="0"/>
          <w:numId w:val="37"/>
        </w:numPr>
      </w:pPr>
      <w:r>
        <w:t>Daoist and Buddhist traditions explored interdependence and emergent properties in nature.</w:t>
      </w:r>
    </w:p>
    <w:p w14:paraId="6360B600" w14:textId="77777777" w:rsidR="004E153C" w:rsidRDefault="004E153C" w:rsidP="004E153C">
      <w:pPr>
        <w:pStyle w:val="Heading3"/>
      </w:pPr>
      <w:r>
        <w:t>Roots:</w:t>
      </w:r>
    </w:p>
    <w:p w14:paraId="102C6FD4" w14:textId="77777777" w:rsidR="004E153C" w:rsidRDefault="004E153C" w:rsidP="004E153C">
      <w:pPr>
        <w:pStyle w:val="ListParagraph"/>
        <w:numPr>
          <w:ilvl w:val="0"/>
          <w:numId w:val="38"/>
        </w:numPr>
      </w:pPr>
      <w:r>
        <w:t>Renaissance advancements in observation and experimentation laid groundwork for Enlightenment rationalism.</w:t>
      </w:r>
    </w:p>
    <w:p w14:paraId="694BCBA5" w14:textId="77777777" w:rsidR="004E153C" w:rsidRDefault="004E153C" w:rsidP="004E153C">
      <w:pPr>
        <w:pStyle w:val="ListParagraph"/>
        <w:numPr>
          <w:ilvl w:val="0"/>
          <w:numId w:val="38"/>
        </w:numPr>
      </w:pPr>
      <w:r>
        <w:t>Newtonian physics (17th c.) provided a mechanistic understanding of the universe.</w:t>
      </w:r>
    </w:p>
    <w:p w14:paraId="2665A1E5" w14:textId="77777777" w:rsidR="004E153C" w:rsidRDefault="004E153C" w:rsidP="004E153C">
      <w:pPr>
        <w:pStyle w:val="Heading3"/>
      </w:pPr>
      <w:r>
        <w:t>Shoots:</w:t>
      </w:r>
    </w:p>
    <w:p w14:paraId="43054896" w14:textId="77777777" w:rsidR="004E153C" w:rsidRDefault="004E153C" w:rsidP="004E153C">
      <w:pPr>
        <w:pStyle w:val="ListParagraph"/>
        <w:numPr>
          <w:ilvl w:val="0"/>
          <w:numId w:val="39"/>
        </w:numPr>
      </w:pPr>
      <w:r>
        <w:t>The Industrial and Scientific Revolutions accelerated technological progress.</w:t>
      </w:r>
    </w:p>
    <w:p w14:paraId="71BD65AC" w14:textId="77777777" w:rsidR="004E153C" w:rsidRDefault="004E153C" w:rsidP="004E153C">
      <w:pPr>
        <w:pStyle w:val="ListParagraph"/>
        <w:numPr>
          <w:ilvl w:val="0"/>
          <w:numId w:val="39"/>
        </w:numPr>
      </w:pPr>
      <w:r>
        <w:t>20th-century complexity science challenged linear, reductionist models.</w:t>
      </w:r>
    </w:p>
    <w:p w14:paraId="31741FE6" w14:textId="77777777" w:rsidR="004E153C" w:rsidRDefault="004E153C" w:rsidP="004E153C">
      <w:pPr>
        <w:pStyle w:val="Heading3"/>
      </w:pPr>
      <w:r>
        <w:lastRenderedPageBreak/>
        <w:t>Defend:</w:t>
      </w:r>
    </w:p>
    <w:p w14:paraId="2FB56BA2" w14:textId="77777777" w:rsidR="004E153C" w:rsidRDefault="004E153C" w:rsidP="004E153C">
      <w:pPr>
        <w:pStyle w:val="ListParagraph"/>
        <w:numPr>
          <w:ilvl w:val="0"/>
          <w:numId w:val="40"/>
        </w:numPr>
      </w:pPr>
      <w:r>
        <w:t>Empirical evidence and critical inquiry remain essential for progress.</w:t>
      </w:r>
    </w:p>
    <w:p w14:paraId="34CB5B5D" w14:textId="1CDA2E9B" w:rsidR="004E153C" w:rsidRDefault="004E153C" w:rsidP="004E153C">
      <w:pPr>
        <w:pStyle w:val="ListParagraph"/>
        <w:numPr>
          <w:ilvl w:val="0"/>
          <w:numId w:val="40"/>
        </w:numPr>
      </w:pPr>
      <w:r>
        <w:t xml:space="preserve">Rational </w:t>
      </w:r>
      <w:r w:rsidR="007B6E6F">
        <w:t>scepticism</w:t>
      </w:r>
      <w:r>
        <w:t xml:space="preserve"> prevents dogma from dominating knowledge.</w:t>
      </w:r>
    </w:p>
    <w:p w14:paraId="64989172" w14:textId="77777777" w:rsidR="004E153C" w:rsidRDefault="004E153C" w:rsidP="004E153C">
      <w:pPr>
        <w:pStyle w:val="Heading3"/>
      </w:pPr>
      <w:r>
        <w:t>Refine:</w:t>
      </w:r>
    </w:p>
    <w:p w14:paraId="3982BF05" w14:textId="77777777" w:rsidR="004E153C" w:rsidRDefault="004E153C" w:rsidP="004E153C">
      <w:pPr>
        <w:pStyle w:val="ListParagraph"/>
        <w:numPr>
          <w:ilvl w:val="0"/>
          <w:numId w:val="41"/>
        </w:numPr>
      </w:pPr>
      <w:r>
        <w:t>Recognize limits of mechanistic thinking and integrate holistic, relational models.</w:t>
      </w:r>
    </w:p>
    <w:p w14:paraId="23100F5C" w14:textId="77777777" w:rsidR="004E153C" w:rsidRDefault="004E153C" w:rsidP="004E153C">
      <w:pPr>
        <w:pStyle w:val="ListParagraph"/>
        <w:numPr>
          <w:ilvl w:val="0"/>
          <w:numId w:val="41"/>
        </w:numPr>
      </w:pPr>
      <w:r>
        <w:t>Address the social and ethical responsibilities of scientific advancements.</w:t>
      </w:r>
    </w:p>
    <w:p w14:paraId="7AD02394" w14:textId="77777777" w:rsidR="004E153C" w:rsidRDefault="004E153C" w:rsidP="004E153C">
      <w:pPr>
        <w:pStyle w:val="Heading3"/>
      </w:pPr>
      <w:r>
        <w:t>Expand:</w:t>
      </w:r>
    </w:p>
    <w:p w14:paraId="638DD3FA" w14:textId="77777777" w:rsidR="004E153C" w:rsidRDefault="004E153C" w:rsidP="004E153C">
      <w:pPr>
        <w:pStyle w:val="ListParagraph"/>
        <w:numPr>
          <w:ilvl w:val="0"/>
          <w:numId w:val="42"/>
        </w:numPr>
      </w:pPr>
      <w:r>
        <w:t>Indigenous and ecological sciences offer alternative paradigms beyond Western frameworks.</w:t>
      </w:r>
    </w:p>
    <w:p w14:paraId="43ECD7D9" w14:textId="77777777" w:rsidR="004E153C" w:rsidRDefault="004E153C" w:rsidP="004E153C">
      <w:pPr>
        <w:pStyle w:val="ListParagraph"/>
        <w:numPr>
          <w:ilvl w:val="0"/>
          <w:numId w:val="42"/>
        </w:numPr>
      </w:pPr>
      <w:r>
        <w:t>The integration of systems thinking and embodied cognition enriches knowledge production.</w:t>
      </w:r>
    </w:p>
    <w:p w14:paraId="7021698F" w14:textId="77777777" w:rsidR="004E153C" w:rsidRDefault="004E153C" w:rsidP="004E153C"/>
    <w:p w14:paraId="4CDB88F6" w14:textId="4D6FF9D6" w:rsidR="004E153C" w:rsidRDefault="004E153C" w:rsidP="004E153C">
      <w:pPr>
        <w:pStyle w:val="Heading2"/>
      </w:pPr>
      <w:r>
        <w:t>5</w:t>
      </w:r>
      <w:r>
        <w:t xml:space="preserve">. </w:t>
      </w:r>
      <w:r>
        <w:tab/>
      </w:r>
      <w:r>
        <w:t>Market Innovation &amp; Economic Opportunity: From Extraction to Regeneration</w:t>
      </w:r>
    </w:p>
    <w:p w14:paraId="4192803C" w14:textId="77777777" w:rsidR="004E153C" w:rsidRDefault="004E153C" w:rsidP="007B6E6F">
      <w:pPr>
        <w:pStyle w:val="Heading3"/>
      </w:pPr>
      <w:r>
        <w:t>Seeds:</w:t>
      </w:r>
    </w:p>
    <w:p w14:paraId="5606088E" w14:textId="77777777" w:rsidR="004E153C" w:rsidRDefault="004E153C" w:rsidP="007B6E6F">
      <w:pPr>
        <w:pStyle w:val="ListParagraph"/>
        <w:numPr>
          <w:ilvl w:val="0"/>
          <w:numId w:val="43"/>
        </w:numPr>
      </w:pPr>
      <w:r>
        <w:t>Ancient trade networks (Silk Road, Indian Ocean commerce) facilitated cross-cultural exchange.</w:t>
      </w:r>
    </w:p>
    <w:p w14:paraId="017744F5" w14:textId="77777777" w:rsidR="004E153C" w:rsidRDefault="004E153C" w:rsidP="007B6E6F">
      <w:pPr>
        <w:pStyle w:val="ListParagraph"/>
        <w:numPr>
          <w:ilvl w:val="0"/>
          <w:numId w:val="43"/>
        </w:numPr>
      </w:pPr>
      <w:r>
        <w:t>Islamic finance and African cooperative economies introduced ethical trade and mutual aid.</w:t>
      </w:r>
    </w:p>
    <w:p w14:paraId="438FD05F" w14:textId="77777777" w:rsidR="004E153C" w:rsidRDefault="004E153C" w:rsidP="007B6E6F">
      <w:pPr>
        <w:pStyle w:val="ListParagraph"/>
        <w:numPr>
          <w:ilvl w:val="0"/>
          <w:numId w:val="43"/>
        </w:numPr>
      </w:pPr>
      <w:r>
        <w:t>Indigenous resource-sharing economies promoted sustainability over profit.</w:t>
      </w:r>
    </w:p>
    <w:p w14:paraId="61D4FAAF" w14:textId="77777777" w:rsidR="004E153C" w:rsidRDefault="004E153C" w:rsidP="007B6E6F">
      <w:pPr>
        <w:pStyle w:val="Heading3"/>
      </w:pPr>
      <w:r>
        <w:t>Roots:</w:t>
      </w:r>
    </w:p>
    <w:p w14:paraId="5B54BDDD" w14:textId="77777777" w:rsidR="004E153C" w:rsidRDefault="004E153C" w:rsidP="007B6E6F">
      <w:pPr>
        <w:pStyle w:val="ListParagraph"/>
        <w:numPr>
          <w:ilvl w:val="0"/>
          <w:numId w:val="44"/>
        </w:numPr>
      </w:pPr>
      <w:r>
        <w:t>Mercantilism and the Renaissance banking system laid the foundations of capitalism.</w:t>
      </w:r>
    </w:p>
    <w:p w14:paraId="178EC450" w14:textId="77777777" w:rsidR="004E153C" w:rsidRDefault="004E153C" w:rsidP="007B6E6F">
      <w:pPr>
        <w:pStyle w:val="ListParagraph"/>
        <w:numPr>
          <w:ilvl w:val="0"/>
          <w:numId w:val="44"/>
        </w:numPr>
      </w:pPr>
      <w:r>
        <w:t>Adam Smith (18th c.) emphasized free markets but also moral constraints.</w:t>
      </w:r>
    </w:p>
    <w:p w14:paraId="4332A3B2" w14:textId="77777777" w:rsidR="004E153C" w:rsidRDefault="004E153C" w:rsidP="007B6E6F">
      <w:pPr>
        <w:pStyle w:val="Heading3"/>
      </w:pPr>
      <w:r>
        <w:t>Shoots:</w:t>
      </w:r>
    </w:p>
    <w:p w14:paraId="18A10DBA" w14:textId="77777777" w:rsidR="004E153C" w:rsidRDefault="004E153C" w:rsidP="007B6E6F">
      <w:pPr>
        <w:pStyle w:val="ListParagraph"/>
        <w:numPr>
          <w:ilvl w:val="0"/>
          <w:numId w:val="45"/>
        </w:numPr>
      </w:pPr>
      <w:r>
        <w:t>The Industrial Revolution drove economic growth but created ecological and social crises.</w:t>
      </w:r>
    </w:p>
    <w:p w14:paraId="717319F5" w14:textId="77777777" w:rsidR="004E153C" w:rsidRDefault="004E153C" w:rsidP="007B6E6F">
      <w:pPr>
        <w:pStyle w:val="ListParagraph"/>
        <w:numPr>
          <w:ilvl w:val="0"/>
          <w:numId w:val="45"/>
        </w:numPr>
      </w:pPr>
      <w:r>
        <w:t>Late 20th-century financialization disconnected wealth from real productivity.</w:t>
      </w:r>
    </w:p>
    <w:p w14:paraId="67B7B32E" w14:textId="77777777" w:rsidR="004E153C" w:rsidRDefault="004E153C" w:rsidP="004E153C"/>
    <w:p w14:paraId="0D61CA33" w14:textId="77777777" w:rsidR="004E153C" w:rsidRDefault="004E153C" w:rsidP="007B6E6F">
      <w:pPr>
        <w:pStyle w:val="Heading3"/>
      </w:pPr>
      <w:r>
        <w:lastRenderedPageBreak/>
        <w:t>Defend:</w:t>
      </w:r>
    </w:p>
    <w:p w14:paraId="60B266CD" w14:textId="77777777" w:rsidR="004E153C" w:rsidRDefault="004E153C" w:rsidP="007B6E6F">
      <w:pPr>
        <w:pStyle w:val="ListParagraph"/>
        <w:numPr>
          <w:ilvl w:val="0"/>
          <w:numId w:val="46"/>
        </w:numPr>
      </w:pPr>
      <w:r>
        <w:t>Market-driven innovation fosters creativity and problem-solving.</w:t>
      </w:r>
    </w:p>
    <w:p w14:paraId="2EB95A90" w14:textId="77777777" w:rsidR="004E153C" w:rsidRDefault="004E153C" w:rsidP="007B6E6F">
      <w:pPr>
        <w:pStyle w:val="ListParagraph"/>
        <w:numPr>
          <w:ilvl w:val="0"/>
          <w:numId w:val="46"/>
        </w:numPr>
      </w:pPr>
      <w:r>
        <w:t>Economic opportunity lifts people out of poverty.</w:t>
      </w:r>
    </w:p>
    <w:p w14:paraId="3B75BCCB" w14:textId="77777777" w:rsidR="004E153C" w:rsidRDefault="004E153C" w:rsidP="007B6E6F">
      <w:pPr>
        <w:pStyle w:val="Heading3"/>
      </w:pPr>
      <w:r>
        <w:t>Refine:</w:t>
      </w:r>
    </w:p>
    <w:p w14:paraId="4721E479" w14:textId="77777777" w:rsidR="004E153C" w:rsidRDefault="004E153C" w:rsidP="007B6E6F">
      <w:pPr>
        <w:pStyle w:val="ListParagraph"/>
        <w:numPr>
          <w:ilvl w:val="0"/>
          <w:numId w:val="47"/>
        </w:numPr>
      </w:pPr>
      <w:r>
        <w:t>Correct market failures by pricing in ecological and social costs.</w:t>
      </w:r>
    </w:p>
    <w:p w14:paraId="087963FA" w14:textId="77777777" w:rsidR="004E153C" w:rsidRDefault="004E153C" w:rsidP="007B6E6F">
      <w:pPr>
        <w:pStyle w:val="ListParagraph"/>
        <w:numPr>
          <w:ilvl w:val="0"/>
          <w:numId w:val="47"/>
        </w:numPr>
      </w:pPr>
      <w:r>
        <w:t>Address income inequality and monopolization.</w:t>
      </w:r>
    </w:p>
    <w:p w14:paraId="10A2B5E8" w14:textId="77777777" w:rsidR="004E153C" w:rsidRDefault="004E153C" w:rsidP="007B6E6F">
      <w:pPr>
        <w:pStyle w:val="Heading3"/>
      </w:pPr>
      <w:r>
        <w:t>Expand:</w:t>
      </w:r>
    </w:p>
    <w:p w14:paraId="416D7C68" w14:textId="77777777" w:rsidR="004E153C" w:rsidRDefault="004E153C" w:rsidP="007B6E6F">
      <w:pPr>
        <w:pStyle w:val="ListParagraph"/>
        <w:numPr>
          <w:ilvl w:val="0"/>
          <w:numId w:val="48"/>
        </w:numPr>
      </w:pPr>
      <w:r>
        <w:t>Regenerative and circular economic models realign markets with planetary limits.</w:t>
      </w:r>
    </w:p>
    <w:p w14:paraId="65A046FB" w14:textId="77777777" w:rsidR="004E153C" w:rsidRDefault="004E153C" w:rsidP="007B6E6F">
      <w:pPr>
        <w:pStyle w:val="ListParagraph"/>
        <w:numPr>
          <w:ilvl w:val="0"/>
          <w:numId w:val="48"/>
        </w:numPr>
      </w:pPr>
      <w:r>
        <w:t>Alternative prosperity metrics (e.g., Gross National Happiness, Doughnut Economics).</w:t>
      </w:r>
    </w:p>
    <w:p w14:paraId="55971A7F" w14:textId="77777777" w:rsidR="007B6E6F" w:rsidRDefault="007B6E6F" w:rsidP="007B6E6F"/>
    <w:p w14:paraId="574372CB" w14:textId="61025089" w:rsidR="004E153C" w:rsidRDefault="007B6E6F" w:rsidP="007B6E6F">
      <w:pPr>
        <w:pStyle w:val="Heading2"/>
      </w:pPr>
      <w:r>
        <w:t>6</w:t>
      </w:r>
      <w:r w:rsidR="004E153C">
        <w:t xml:space="preserve">. </w:t>
      </w:r>
      <w:r>
        <w:tab/>
      </w:r>
      <w:r w:rsidR="004E153C">
        <w:t>Individual Liberty: From Radical Individualism to Relational Freedom</w:t>
      </w:r>
    </w:p>
    <w:p w14:paraId="43B65979" w14:textId="77777777" w:rsidR="004E153C" w:rsidRDefault="004E153C" w:rsidP="007B6E6F">
      <w:pPr>
        <w:pStyle w:val="Heading3"/>
      </w:pPr>
      <w:r>
        <w:t>Seeds:</w:t>
      </w:r>
    </w:p>
    <w:p w14:paraId="4110A274" w14:textId="77777777" w:rsidR="004E153C" w:rsidRDefault="004E153C" w:rsidP="007B6E6F">
      <w:pPr>
        <w:pStyle w:val="ListParagraph"/>
        <w:numPr>
          <w:ilvl w:val="0"/>
          <w:numId w:val="49"/>
        </w:numPr>
      </w:pPr>
      <w:r>
        <w:t>Stoic, Buddhist, and Indigenous traditions linked personal autonomy to social harmony.</w:t>
      </w:r>
    </w:p>
    <w:p w14:paraId="2B432AC2" w14:textId="77777777" w:rsidR="004E153C" w:rsidRDefault="004E153C" w:rsidP="007B6E6F">
      <w:pPr>
        <w:pStyle w:val="ListParagraph"/>
        <w:numPr>
          <w:ilvl w:val="0"/>
          <w:numId w:val="49"/>
        </w:numPr>
      </w:pPr>
      <w:r>
        <w:t>Persian, Indian, and early Christian ideas emphasized inner freedom.</w:t>
      </w:r>
    </w:p>
    <w:p w14:paraId="12429755" w14:textId="77777777" w:rsidR="004E153C" w:rsidRDefault="004E153C" w:rsidP="007B6E6F">
      <w:pPr>
        <w:pStyle w:val="Heading3"/>
      </w:pPr>
      <w:r>
        <w:t>Roots:</w:t>
      </w:r>
    </w:p>
    <w:p w14:paraId="612945D6" w14:textId="77777777" w:rsidR="004E153C" w:rsidRDefault="004E153C" w:rsidP="007B6E6F">
      <w:pPr>
        <w:pStyle w:val="ListParagraph"/>
        <w:numPr>
          <w:ilvl w:val="0"/>
          <w:numId w:val="50"/>
        </w:numPr>
      </w:pPr>
      <w:r>
        <w:t>Renaissance humanism &amp; Enlightenment liberalism shaped the modern notion of autonomy.</w:t>
      </w:r>
    </w:p>
    <w:p w14:paraId="61D6EFFD" w14:textId="77777777" w:rsidR="004E153C" w:rsidRDefault="004E153C" w:rsidP="007B6E6F">
      <w:pPr>
        <w:pStyle w:val="Heading3"/>
      </w:pPr>
      <w:r>
        <w:t>Shoots:</w:t>
      </w:r>
    </w:p>
    <w:p w14:paraId="5989F559" w14:textId="77777777" w:rsidR="004E153C" w:rsidRDefault="004E153C" w:rsidP="007B6E6F">
      <w:pPr>
        <w:pStyle w:val="ListParagraph"/>
        <w:numPr>
          <w:ilvl w:val="0"/>
          <w:numId w:val="50"/>
        </w:numPr>
      </w:pPr>
      <w:r>
        <w:t>Modern human rights frameworks codified individual freedoms.</w:t>
      </w:r>
    </w:p>
    <w:p w14:paraId="4AE8DFA3" w14:textId="77777777" w:rsidR="004E153C" w:rsidRDefault="004E153C" w:rsidP="007B6E6F">
      <w:pPr>
        <w:pStyle w:val="Heading3"/>
      </w:pPr>
      <w:r>
        <w:t>Defend:</w:t>
      </w:r>
    </w:p>
    <w:p w14:paraId="1DDA558E" w14:textId="77777777" w:rsidR="004E153C" w:rsidRDefault="004E153C" w:rsidP="007B6E6F">
      <w:pPr>
        <w:pStyle w:val="ListParagraph"/>
        <w:numPr>
          <w:ilvl w:val="0"/>
          <w:numId w:val="50"/>
        </w:numPr>
      </w:pPr>
      <w:r>
        <w:t>Protecting against coercion and oppression remains essential.</w:t>
      </w:r>
    </w:p>
    <w:p w14:paraId="0F865017" w14:textId="77777777" w:rsidR="004E153C" w:rsidRDefault="004E153C" w:rsidP="007B6E6F">
      <w:pPr>
        <w:pStyle w:val="Heading3"/>
      </w:pPr>
      <w:r>
        <w:t>Refine:</w:t>
      </w:r>
    </w:p>
    <w:p w14:paraId="5E550653" w14:textId="77777777" w:rsidR="004E153C" w:rsidRDefault="004E153C" w:rsidP="007B6E6F">
      <w:pPr>
        <w:pStyle w:val="ListParagraph"/>
        <w:numPr>
          <w:ilvl w:val="0"/>
          <w:numId w:val="50"/>
        </w:numPr>
      </w:pPr>
      <w:r>
        <w:t>Recognize that individualism alone does not ensure well-being.</w:t>
      </w:r>
    </w:p>
    <w:p w14:paraId="7EE0991B" w14:textId="77777777" w:rsidR="004E153C" w:rsidRDefault="004E153C" w:rsidP="004E153C"/>
    <w:p w14:paraId="095EA3C9" w14:textId="77777777" w:rsidR="004E153C" w:rsidRDefault="004E153C" w:rsidP="007B6E6F">
      <w:pPr>
        <w:pStyle w:val="Heading3"/>
      </w:pPr>
      <w:r>
        <w:t>Expand:</w:t>
      </w:r>
    </w:p>
    <w:p w14:paraId="327AFCF2" w14:textId="2E6A7D2F" w:rsidR="000C5CBF" w:rsidRDefault="004E153C" w:rsidP="007B6E6F">
      <w:pPr>
        <w:pStyle w:val="ListParagraph"/>
        <w:numPr>
          <w:ilvl w:val="0"/>
          <w:numId w:val="50"/>
        </w:numPr>
      </w:pPr>
      <w:r>
        <w:t>Shift towards relational and ecological models of liberty.</w:t>
      </w:r>
    </w:p>
    <w:p w14:paraId="1BE25D27" w14:textId="77777777" w:rsidR="007B6E6F" w:rsidRDefault="007B6E6F" w:rsidP="007B6E6F"/>
    <w:p w14:paraId="33468EC8" w14:textId="065304D5" w:rsidR="000C5CBF" w:rsidRDefault="000C5CBF" w:rsidP="007B6E6F">
      <w:pPr>
        <w:pStyle w:val="Heading2"/>
      </w:pPr>
      <w:r>
        <w:t>Conclusion: Toward a Global and Evolved Liberalism</w:t>
      </w:r>
    </w:p>
    <w:p w14:paraId="34E05158" w14:textId="2F95D13D" w:rsidR="000C5CBF" w:rsidRDefault="000C5CBF" w:rsidP="000C5CBF">
      <w:r>
        <w:t xml:space="preserve">Rather than viewing Western thought as a closed system, we </w:t>
      </w:r>
      <w:r w:rsidR="007B6E6F">
        <w:t>should</w:t>
      </w:r>
      <w:r>
        <w:t xml:space="preserve"> recognize it as a dynamic, evolving framework influenced by global traditions.</w:t>
      </w:r>
    </w:p>
    <w:p w14:paraId="5DEF8B5F" w14:textId="52B6D091" w:rsidR="000C5CBF" w:rsidRDefault="000C5CBF" w:rsidP="007B6E6F">
      <w:pPr>
        <w:pStyle w:val="ListParagraph"/>
        <w:numPr>
          <w:ilvl w:val="0"/>
          <w:numId w:val="51"/>
        </w:numPr>
      </w:pPr>
      <w:r>
        <w:t>Defend what has worked, ensuring that its foundational principles remain strong.</w:t>
      </w:r>
    </w:p>
    <w:p w14:paraId="49C2AF6D" w14:textId="7C2F2A21" w:rsidR="000C5CBF" w:rsidRDefault="000C5CBF" w:rsidP="007B6E6F">
      <w:pPr>
        <w:pStyle w:val="ListParagraph"/>
        <w:numPr>
          <w:ilvl w:val="0"/>
          <w:numId w:val="51"/>
        </w:numPr>
      </w:pPr>
      <w:r>
        <w:t>Refine where unintended consequences have distorted its purpose.</w:t>
      </w:r>
    </w:p>
    <w:p w14:paraId="4CD0C25C" w14:textId="394E78BC" w:rsidR="000C5CBF" w:rsidRDefault="000C5CBF" w:rsidP="007B6E6F">
      <w:pPr>
        <w:pStyle w:val="ListParagraph"/>
        <w:numPr>
          <w:ilvl w:val="0"/>
          <w:numId w:val="51"/>
        </w:numPr>
      </w:pPr>
      <w:r>
        <w:t>Expand by integrating relational, ecological, and non-Western wisdom into the next iteration of governance, economy, and human flourishing.</w:t>
      </w:r>
    </w:p>
    <w:p w14:paraId="18937CEC" w14:textId="49F3B6C6" w:rsidR="000C5CBF" w:rsidRDefault="000C5CBF" w:rsidP="000C5CBF">
      <w:r>
        <w:t>This approach does not reject the Enlightenment but completes its unfinished work—ensuring that Western intellectual traditions remain not just historically significant, but future-relevant.</w:t>
      </w:r>
    </w:p>
    <w:p w14:paraId="5B36D5D8" w14:textId="77777777" w:rsidR="007B6E6F" w:rsidRDefault="007B6E6F" w:rsidP="000C5CBF"/>
    <w:p w14:paraId="3615B282" w14:textId="32E54134" w:rsidR="007B6E6F" w:rsidRDefault="007B6E6F" w:rsidP="000C5CBF">
      <w:r>
        <w:t>Terry Cooke-Davies</w:t>
      </w:r>
      <w:r>
        <w:br/>
        <w:t>16</w:t>
      </w:r>
      <w:r w:rsidRPr="007B6E6F">
        <w:rPr>
          <w:vertAlign w:val="superscript"/>
        </w:rPr>
        <w:t>th</w:t>
      </w:r>
      <w:r>
        <w:t xml:space="preserve"> February 2025</w:t>
      </w:r>
    </w:p>
    <w:p w14:paraId="1D61F766" w14:textId="77777777" w:rsidR="007B6E6F" w:rsidRDefault="007B6E6F" w:rsidP="007B6E6F">
      <w:r>
        <w:t>Produced with the help of ChatGPT (4o)</w:t>
      </w:r>
    </w:p>
    <w:p w14:paraId="34CD1956" w14:textId="77777777" w:rsidR="007B6E6F" w:rsidRDefault="007B6E6F" w:rsidP="000C5CBF"/>
    <w:p w14:paraId="4A0FA2AB" w14:textId="77777777" w:rsidR="007B6E6F" w:rsidRDefault="007B6E6F" w:rsidP="000C5CBF"/>
    <w:p w14:paraId="0F8E686E" w14:textId="77777777" w:rsidR="00A04457" w:rsidRDefault="00A04457"/>
    <w:sectPr w:rsidR="00A04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Frutiger LT Pro 45 Light">
    <w:panose1 w:val="020B0803030504020204"/>
    <w:charset w:val="4D"/>
    <w:family w:val="swiss"/>
    <w:notTrueType/>
    <w:pitch w:val="variable"/>
    <w:sig w:usb0="A00000A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FF1"/>
    <w:multiLevelType w:val="hybridMultilevel"/>
    <w:tmpl w:val="673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631B5"/>
    <w:multiLevelType w:val="hybridMultilevel"/>
    <w:tmpl w:val="3014E6E6"/>
    <w:lvl w:ilvl="0" w:tplc="8C24CE4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B5649"/>
    <w:multiLevelType w:val="hybridMultilevel"/>
    <w:tmpl w:val="97984B6E"/>
    <w:lvl w:ilvl="0" w:tplc="BCFEFD0E">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2419D"/>
    <w:multiLevelType w:val="hybridMultilevel"/>
    <w:tmpl w:val="CD7C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B054D"/>
    <w:multiLevelType w:val="hybridMultilevel"/>
    <w:tmpl w:val="3B1E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36234"/>
    <w:multiLevelType w:val="hybridMultilevel"/>
    <w:tmpl w:val="07AA7F9E"/>
    <w:lvl w:ilvl="0" w:tplc="67E09664">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D2D45"/>
    <w:multiLevelType w:val="hybridMultilevel"/>
    <w:tmpl w:val="B28C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2203E"/>
    <w:multiLevelType w:val="hybridMultilevel"/>
    <w:tmpl w:val="2A34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1055A"/>
    <w:multiLevelType w:val="hybridMultilevel"/>
    <w:tmpl w:val="75B047A6"/>
    <w:lvl w:ilvl="0" w:tplc="CA302E8E">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8039D"/>
    <w:multiLevelType w:val="hybridMultilevel"/>
    <w:tmpl w:val="3172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22567"/>
    <w:multiLevelType w:val="hybridMultilevel"/>
    <w:tmpl w:val="1D9C50C8"/>
    <w:lvl w:ilvl="0" w:tplc="DA42CFE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161FA"/>
    <w:multiLevelType w:val="hybridMultilevel"/>
    <w:tmpl w:val="FEF2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6C72"/>
    <w:multiLevelType w:val="hybridMultilevel"/>
    <w:tmpl w:val="F95CDBBA"/>
    <w:lvl w:ilvl="0" w:tplc="8BDE437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066F7"/>
    <w:multiLevelType w:val="hybridMultilevel"/>
    <w:tmpl w:val="3F8E97B4"/>
    <w:lvl w:ilvl="0" w:tplc="A2E49EB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2136F"/>
    <w:multiLevelType w:val="hybridMultilevel"/>
    <w:tmpl w:val="80F2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A7645"/>
    <w:multiLevelType w:val="hybridMultilevel"/>
    <w:tmpl w:val="45C06802"/>
    <w:lvl w:ilvl="0" w:tplc="8C24E024">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F66AB"/>
    <w:multiLevelType w:val="hybridMultilevel"/>
    <w:tmpl w:val="92E62DCA"/>
    <w:lvl w:ilvl="0" w:tplc="2B6EA05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967E2"/>
    <w:multiLevelType w:val="hybridMultilevel"/>
    <w:tmpl w:val="2452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6601E"/>
    <w:multiLevelType w:val="hybridMultilevel"/>
    <w:tmpl w:val="3C98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940B1"/>
    <w:multiLevelType w:val="hybridMultilevel"/>
    <w:tmpl w:val="0B16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629B3"/>
    <w:multiLevelType w:val="hybridMultilevel"/>
    <w:tmpl w:val="4BF4646A"/>
    <w:lvl w:ilvl="0" w:tplc="3E5CA158">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160E9"/>
    <w:multiLevelType w:val="hybridMultilevel"/>
    <w:tmpl w:val="3956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A3D10"/>
    <w:multiLevelType w:val="hybridMultilevel"/>
    <w:tmpl w:val="D3923ABA"/>
    <w:lvl w:ilvl="0" w:tplc="BB3ED5B4">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464DA"/>
    <w:multiLevelType w:val="hybridMultilevel"/>
    <w:tmpl w:val="94B2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E316E"/>
    <w:multiLevelType w:val="hybridMultilevel"/>
    <w:tmpl w:val="2EF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690C5C"/>
    <w:multiLevelType w:val="hybridMultilevel"/>
    <w:tmpl w:val="F5EE5B40"/>
    <w:lvl w:ilvl="0" w:tplc="B9383600">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25AA2"/>
    <w:multiLevelType w:val="hybridMultilevel"/>
    <w:tmpl w:val="8F80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042DB"/>
    <w:multiLevelType w:val="hybridMultilevel"/>
    <w:tmpl w:val="0332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7F7A71"/>
    <w:multiLevelType w:val="hybridMultilevel"/>
    <w:tmpl w:val="2196D7AC"/>
    <w:lvl w:ilvl="0" w:tplc="C1DCAE4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B624A"/>
    <w:multiLevelType w:val="hybridMultilevel"/>
    <w:tmpl w:val="0B86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EE76D8"/>
    <w:multiLevelType w:val="hybridMultilevel"/>
    <w:tmpl w:val="3F5A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D91F71"/>
    <w:multiLevelType w:val="hybridMultilevel"/>
    <w:tmpl w:val="E7F4408A"/>
    <w:lvl w:ilvl="0" w:tplc="1D581F16">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172B8"/>
    <w:multiLevelType w:val="hybridMultilevel"/>
    <w:tmpl w:val="615C9EA4"/>
    <w:lvl w:ilvl="0" w:tplc="B354381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4047B"/>
    <w:multiLevelType w:val="hybridMultilevel"/>
    <w:tmpl w:val="CB5ABBA6"/>
    <w:lvl w:ilvl="0" w:tplc="6008A670">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85998"/>
    <w:multiLevelType w:val="hybridMultilevel"/>
    <w:tmpl w:val="C0F2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E76C6"/>
    <w:multiLevelType w:val="hybridMultilevel"/>
    <w:tmpl w:val="927E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1044F"/>
    <w:multiLevelType w:val="hybridMultilevel"/>
    <w:tmpl w:val="EF9E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044CAC"/>
    <w:multiLevelType w:val="hybridMultilevel"/>
    <w:tmpl w:val="499C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E29B9"/>
    <w:multiLevelType w:val="hybridMultilevel"/>
    <w:tmpl w:val="A2AA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603B7"/>
    <w:multiLevelType w:val="hybridMultilevel"/>
    <w:tmpl w:val="6DB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D00882"/>
    <w:multiLevelType w:val="hybridMultilevel"/>
    <w:tmpl w:val="3C32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1F7498"/>
    <w:multiLevelType w:val="hybridMultilevel"/>
    <w:tmpl w:val="ED58CEC0"/>
    <w:lvl w:ilvl="0" w:tplc="B8E84316">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E07CEA"/>
    <w:multiLevelType w:val="hybridMultilevel"/>
    <w:tmpl w:val="EF32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B5896"/>
    <w:multiLevelType w:val="hybridMultilevel"/>
    <w:tmpl w:val="55B8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8E07B0"/>
    <w:multiLevelType w:val="hybridMultilevel"/>
    <w:tmpl w:val="F3ACCFEC"/>
    <w:lvl w:ilvl="0" w:tplc="2BDC1B6A">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A1CB1"/>
    <w:multiLevelType w:val="hybridMultilevel"/>
    <w:tmpl w:val="C69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AA0E23"/>
    <w:multiLevelType w:val="hybridMultilevel"/>
    <w:tmpl w:val="3184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F74A68"/>
    <w:multiLevelType w:val="hybridMultilevel"/>
    <w:tmpl w:val="6E52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420A29"/>
    <w:multiLevelType w:val="hybridMultilevel"/>
    <w:tmpl w:val="F836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0106B4"/>
    <w:multiLevelType w:val="hybridMultilevel"/>
    <w:tmpl w:val="B78C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807D0D"/>
    <w:multiLevelType w:val="hybridMultilevel"/>
    <w:tmpl w:val="9104B970"/>
    <w:lvl w:ilvl="0" w:tplc="1B726964">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AF3905"/>
    <w:multiLevelType w:val="hybridMultilevel"/>
    <w:tmpl w:val="6BCC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401696">
    <w:abstractNumId w:val="11"/>
  </w:num>
  <w:num w:numId="2" w16cid:durableId="421991190">
    <w:abstractNumId w:val="28"/>
  </w:num>
  <w:num w:numId="3" w16cid:durableId="980842719">
    <w:abstractNumId w:val="39"/>
  </w:num>
  <w:num w:numId="4" w16cid:durableId="1993750411">
    <w:abstractNumId w:val="50"/>
  </w:num>
  <w:num w:numId="5" w16cid:durableId="1029643071">
    <w:abstractNumId w:val="3"/>
  </w:num>
  <w:num w:numId="6" w16cid:durableId="1359508609">
    <w:abstractNumId w:val="15"/>
  </w:num>
  <w:num w:numId="7" w16cid:durableId="1836653665">
    <w:abstractNumId w:val="49"/>
  </w:num>
  <w:num w:numId="8" w16cid:durableId="588076440">
    <w:abstractNumId w:val="10"/>
  </w:num>
  <w:num w:numId="9" w16cid:durableId="854998114">
    <w:abstractNumId w:val="19"/>
  </w:num>
  <w:num w:numId="10" w16cid:durableId="1715930565">
    <w:abstractNumId w:val="31"/>
  </w:num>
  <w:num w:numId="11" w16cid:durableId="553853325">
    <w:abstractNumId w:val="42"/>
  </w:num>
  <w:num w:numId="12" w16cid:durableId="104234528">
    <w:abstractNumId w:val="2"/>
  </w:num>
  <w:num w:numId="13" w16cid:durableId="1656913176">
    <w:abstractNumId w:val="27"/>
  </w:num>
  <w:num w:numId="14" w16cid:durableId="910504416">
    <w:abstractNumId w:val="20"/>
  </w:num>
  <w:num w:numId="15" w16cid:durableId="421952438">
    <w:abstractNumId w:val="35"/>
  </w:num>
  <w:num w:numId="16" w16cid:durableId="568223496">
    <w:abstractNumId w:val="22"/>
  </w:num>
  <w:num w:numId="17" w16cid:durableId="2081172241">
    <w:abstractNumId w:val="37"/>
  </w:num>
  <w:num w:numId="18" w16cid:durableId="587419847">
    <w:abstractNumId w:val="33"/>
  </w:num>
  <w:num w:numId="19" w16cid:durableId="355235484">
    <w:abstractNumId w:val="0"/>
  </w:num>
  <w:num w:numId="20" w16cid:durableId="2003780190">
    <w:abstractNumId w:val="25"/>
  </w:num>
  <w:num w:numId="21" w16cid:durableId="2130515211">
    <w:abstractNumId w:val="46"/>
  </w:num>
  <w:num w:numId="22" w16cid:durableId="252858137">
    <w:abstractNumId w:val="12"/>
  </w:num>
  <w:num w:numId="23" w16cid:durableId="1450278297">
    <w:abstractNumId w:val="18"/>
  </w:num>
  <w:num w:numId="24" w16cid:durableId="508108969">
    <w:abstractNumId w:val="5"/>
  </w:num>
  <w:num w:numId="25" w16cid:durableId="223492874">
    <w:abstractNumId w:val="21"/>
  </w:num>
  <w:num w:numId="26" w16cid:durableId="832111087">
    <w:abstractNumId w:val="41"/>
  </w:num>
  <w:num w:numId="27" w16cid:durableId="833108713">
    <w:abstractNumId w:val="24"/>
  </w:num>
  <w:num w:numId="28" w16cid:durableId="1732579524">
    <w:abstractNumId w:val="32"/>
  </w:num>
  <w:num w:numId="29" w16cid:durableId="1562980862">
    <w:abstractNumId w:val="14"/>
  </w:num>
  <w:num w:numId="30" w16cid:durableId="1619796849">
    <w:abstractNumId w:val="13"/>
  </w:num>
  <w:num w:numId="31" w16cid:durableId="1619406600">
    <w:abstractNumId w:val="51"/>
  </w:num>
  <w:num w:numId="32" w16cid:durableId="477304535">
    <w:abstractNumId w:val="8"/>
  </w:num>
  <w:num w:numId="33" w16cid:durableId="1965690729">
    <w:abstractNumId w:val="47"/>
  </w:num>
  <w:num w:numId="34" w16cid:durableId="2068797102">
    <w:abstractNumId w:val="44"/>
  </w:num>
  <w:num w:numId="35" w16cid:durableId="963852721">
    <w:abstractNumId w:val="48"/>
  </w:num>
  <w:num w:numId="36" w16cid:durableId="1915358867">
    <w:abstractNumId w:val="1"/>
  </w:num>
  <w:num w:numId="37" w16cid:durableId="291520223">
    <w:abstractNumId w:val="23"/>
  </w:num>
  <w:num w:numId="38" w16cid:durableId="1100370486">
    <w:abstractNumId w:val="17"/>
  </w:num>
  <w:num w:numId="39" w16cid:durableId="312028804">
    <w:abstractNumId w:val="29"/>
  </w:num>
  <w:num w:numId="40" w16cid:durableId="1106851999">
    <w:abstractNumId w:val="34"/>
  </w:num>
  <w:num w:numId="41" w16cid:durableId="680477021">
    <w:abstractNumId w:val="30"/>
  </w:num>
  <w:num w:numId="42" w16cid:durableId="1512330027">
    <w:abstractNumId w:val="36"/>
  </w:num>
  <w:num w:numId="43" w16cid:durableId="2137329134">
    <w:abstractNumId w:val="4"/>
  </w:num>
  <w:num w:numId="44" w16cid:durableId="1503466542">
    <w:abstractNumId w:val="45"/>
  </w:num>
  <w:num w:numId="45" w16cid:durableId="994869196">
    <w:abstractNumId w:val="7"/>
  </w:num>
  <w:num w:numId="46" w16cid:durableId="1232348304">
    <w:abstractNumId w:val="40"/>
  </w:num>
  <w:num w:numId="47" w16cid:durableId="2054308777">
    <w:abstractNumId w:val="43"/>
  </w:num>
  <w:num w:numId="48" w16cid:durableId="573898791">
    <w:abstractNumId w:val="6"/>
  </w:num>
  <w:num w:numId="49" w16cid:durableId="1194459938">
    <w:abstractNumId w:val="38"/>
  </w:num>
  <w:num w:numId="50" w16cid:durableId="2052341504">
    <w:abstractNumId w:val="9"/>
  </w:num>
  <w:num w:numId="51" w16cid:durableId="376853027">
    <w:abstractNumId w:val="26"/>
  </w:num>
  <w:num w:numId="52" w16cid:durableId="727013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BF"/>
    <w:rsid w:val="00027027"/>
    <w:rsid w:val="00027EA5"/>
    <w:rsid w:val="0006788A"/>
    <w:rsid w:val="00083402"/>
    <w:rsid w:val="00092C94"/>
    <w:rsid w:val="000C5CBF"/>
    <w:rsid w:val="000C65FC"/>
    <w:rsid w:val="0010013E"/>
    <w:rsid w:val="001275CC"/>
    <w:rsid w:val="00140213"/>
    <w:rsid w:val="00140982"/>
    <w:rsid w:val="00140F9A"/>
    <w:rsid w:val="001428D7"/>
    <w:rsid w:val="001608A4"/>
    <w:rsid w:val="001B4152"/>
    <w:rsid w:val="00235752"/>
    <w:rsid w:val="00235FE4"/>
    <w:rsid w:val="00240CF9"/>
    <w:rsid w:val="00244426"/>
    <w:rsid w:val="002471EC"/>
    <w:rsid w:val="002A6136"/>
    <w:rsid w:val="002C4905"/>
    <w:rsid w:val="0034154F"/>
    <w:rsid w:val="00354677"/>
    <w:rsid w:val="003835E9"/>
    <w:rsid w:val="003B0908"/>
    <w:rsid w:val="003B7A4E"/>
    <w:rsid w:val="003C2422"/>
    <w:rsid w:val="003E0D3E"/>
    <w:rsid w:val="0043108A"/>
    <w:rsid w:val="00460BDC"/>
    <w:rsid w:val="004C0E99"/>
    <w:rsid w:val="004E153C"/>
    <w:rsid w:val="005042C7"/>
    <w:rsid w:val="00514147"/>
    <w:rsid w:val="00526F72"/>
    <w:rsid w:val="00564C7C"/>
    <w:rsid w:val="005A110D"/>
    <w:rsid w:val="00686090"/>
    <w:rsid w:val="006C4CA5"/>
    <w:rsid w:val="006F6775"/>
    <w:rsid w:val="007370AB"/>
    <w:rsid w:val="0073734B"/>
    <w:rsid w:val="00774C26"/>
    <w:rsid w:val="007965B3"/>
    <w:rsid w:val="007B6E6F"/>
    <w:rsid w:val="007C1818"/>
    <w:rsid w:val="0080267B"/>
    <w:rsid w:val="008035C7"/>
    <w:rsid w:val="0082793B"/>
    <w:rsid w:val="00853B00"/>
    <w:rsid w:val="00857B58"/>
    <w:rsid w:val="00894B14"/>
    <w:rsid w:val="008A319C"/>
    <w:rsid w:val="008F1EEA"/>
    <w:rsid w:val="00921CE3"/>
    <w:rsid w:val="00943A17"/>
    <w:rsid w:val="00974BC0"/>
    <w:rsid w:val="0098537D"/>
    <w:rsid w:val="009E2A50"/>
    <w:rsid w:val="00A04457"/>
    <w:rsid w:val="00A4385B"/>
    <w:rsid w:val="00A63291"/>
    <w:rsid w:val="00A7040A"/>
    <w:rsid w:val="00A76A8E"/>
    <w:rsid w:val="00A91139"/>
    <w:rsid w:val="00AA0B13"/>
    <w:rsid w:val="00AA69DD"/>
    <w:rsid w:val="00B140DD"/>
    <w:rsid w:val="00B21781"/>
    <w:rsid w:val="00B22E4E"/>
    <w:rsid w:val="00B33347"/>
    <w:rsid w:val="00B43A63"/>
    <w:rsid w:val="00B66788"/>
    <w:rsid w:val="00BB45F8"/>
    <w:rsid w:val="00BB5468"/>
    <w:rsid w:val="00C37581"/>
    <w:rsid w:val="00C83264"/>
    <w:rsid w:val="00CC0C45"/>
    <w:rsid w:val="00CC6996"/>
    <w:rsid w:val="00CE522B"/>
    <w:rsid w:val="00D614CA"/>
    <w:rsid w:val="00D70C16"/>
    <w:rsid w:val="00D90B5D"/>
    <w:rsid w:val="00DA2325"/>
    <w:rsid w:val="00DC77C5"/>
    <w:rsid w:val="00DD7277"/>
    <w:rsid w:val="00DF4B93"/>
    <w:rsid w:val="00E0354E"/>
    <w:rsid w:val="00E208D9"/>
    <w:rsid w:val="00E33584"/>
    <w:rsid w:val="00E34F7F"/>
    <w:rsid w:val="00E61B1B"/>
    <w:rsid w:val="00E94BCB"/>
    <w:rsid w:val="00EB2F22"/>
    <w:rsid w:val="00F153AB"/>
    <w:rsid w:val="00F22FB0"/>
    <w:rsid w:val="00F24812"/>
    <w:rsid w:val="00F348B7"/>
    <w:rsid w:val="00F91380"/>
    <w:rsid w:val="00F93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5D0F70"/>
  <w15:chartTrackingRefBased/>
  <w15:docId w15:val="{3B9FB03E-2E61-9246-9A4A-B6285E01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100" w:beforeAutospacing="1"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54E"/>
    <w:pPr>
      <w:ind w:firstLine="0"/>
    </w:pPr>
  </w:style>
  <w:style w:type="paragraph" w:styleId="Heading1">
    <w:name w:val="heading 1"/>
    <w:basedOn w:val="Normal"/>
    <w:next w:val="Normal"/>
    <w:link w:val="Heading1Char"/>
    <w:autoRedefine/>
    <w:uiPriority w:val="9"/>
    <w:qFormat/>
    <w:rsid w:val="00E0354E"/>
    <w:pPr>
      <w:keepNext/>
      <w:keepLines/>
      <w:spacing w:before="240" w:after="0"/>
      <w:outlineLvl w:val="0"/>
    </w:pPr>
    <w:rPr>
      <w:rFonts w:ascii="Frutiger LT Pro 45 Light" w:eastAsiaTheme="majorEastAsia" w:hAnsi="Frutiger LT Pro 45 Light" w:cstheme="majorBidi"/>
      <w:color w:val="000000" w:themeColor="text1"/>
      <w:sz w:val="44"/>
      <w:szCs w:val="44"/>
    </w:rPr>
  </w:style>
  <w:style w:type="paragraph" w:styleId="Heading2">
    <w:name w:val="heading 2"/>
    <w:basedOn w:val="Normal"/>
    <w:next w:val="Normal"/>
    <w:link w:val="Heading2Char"/>
    <w:autoRedefine/>
    <w:uiPriority w:val="9"/>
    <w:unhideWhenUsed/>
    <w:qFormat/>
    <w:rsid w:val="000C5CBF"/>
    <w:pPr>
      <w:keepNext/>
      <w:spacing w:before="120" w:after="0"/>
      <w:ind w:left="567" w:hanging="567"/>
      <w:outlineLvl w:val="1"/>
    </w:pPr>
    <w:rPr>
      <w:rFonts w:ascii="Frutiger LT Pro 45 Light" w:eastAsia="Times New Roman" w:hAnsi="Frutiger LT Pro 45 Light" w:cs="Times New Roman"/>
      <w:color w:val="000000" w:themeColor="text1"/>
      <w:kern w:val="0"/>
      <w:sz w:val="36"/>
      <w:szCs w:val="26"/>
      <w:lang w:eastAsia="en-GB"/>
      <w14:ligatures w14:val="none"/>
    </w:rPr>
  </w:style>
  <w:style w:type="paragraph" w:styleId="Heading3">
    <w:name w:val="heading 3"/>
    <w:basedOn w:val="Normal"/>
    <w:next w:val="Normal"/>
    <w:link w:val="Heading3Char"/>
    <w:autoRedefine/>
    <w:uiPriority w:val="9"/>
    <w:unhideWhenUsed/>
    <w:qFormat/>
    <w:rsid w:val="00E0354E"/>
    <w:pPr>
      <w:keepNext/>
      <w:spacing w:after="0"/>
      <w:outlineLvl w:val="2"/>
    </w:pPr>
    <w:rPr>
      <w:rFonts w:ascii="Frutiger LT Pro 45 Light" w:eastAsia="Calibri" w:hAnsi="Frutiger LT Pro 45 Light" w:cs="Calibri"/>
      <w:color w:val="000000" w:themeColor="text1"/>
      <w:kern w:val="0"/>
      <w:sz w:val="28"/>
      <w:lang w:eastAsia="en-GB"/>
      <w14:ligatures w14:val="none"/>
    </w:rPr>
  </w:style>
  <w:style w:type="paragraph" w:styleId="Heading4">
    <w:name w:val="heading 4"/>
    <w:basedOn w:val="Heading1"/>
    <w:next w:val="Normal"/>
    <w:link w:val="Heading4Char"/>
    <w:autoRedefine/>
    <w:uiPriority w:val="9"/>
    <w:unhideWhenUsed/>
    <w:qFormat/>
    <w:rsid w:val="00E0354E"/>
    <w:pPr>
      <w:outlineLvl w:val="3"/>
    </w:pPr>
    <w:rPr>
      <w:rFonts w:asciiTheme="majorHAnsi" w:hAnsiTheme="majorHAnsi"/>
      <w:i/>
      <w:sz w:val="28"/>
      <w:szCs w:val="28"/>
    </w:rPr>
  </w:style>
  <w:style w:type="paragraph" w:styleId="Heading5">
    <w:name w:val="heading 5"/>
    <w:basedOn w:val="Normal"/>
    <w:next w:val="Normal"/>
    <w:link w:val="Heading5Char"/>
    <w:uiPriority w:val="9"/>
    <w:semiHidden/>
    <w:unhideWhenUsed/>
    <w:qFormat/>
    <w:rsid w:val="00E03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54E"/>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54E"/>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CBF"/>
    <w:rPr>
      <w:rFonts w:ascii="Frutiger LT Pro 45 Light" w:eastAsia="Times New Roman" w:hAnsi="Frutiger LT Pro 45 Light" w:cs="Times New Roman"/>
      <w:color w:val="000000" w:themeColor="text1"/>
      <w:kern w:val="0"/>
      <w:sz w:val="36"/>
      <w:szCs w:val="26"/>
      <w:lang w:eastAsia="en-GB"/>
      <w14:ligatures w14:val="none"/>
    </w:rPr>
  </w:style>
  <w:style w:type="character" w:customStyle="1" w:styleId="Heading3Char">
    <w:name w:val="Heading 3 Char"/>
    <w:basedOn w:val="DefaultParagraphFont"/>
    <w:link w:val="Heading3"/>
    <w:uiPriority w:val="9"/>
    <w:rsid w:val="00E0354E"/>
    <w:rPr>
      <w:rFonts w:ascii="Frutiger LT Pro 45 Light" w:eastAsia="Calibri" w:hAnsi="Frutiger LT Pro 45 Light" w:cs="Calibri"/>
      <w:color w:val="000000" w:themeColor="text1"/>
      <w:kern w:val="0"/>
      <w:sz w:val="28"/>
      <w:lang w:eastAsia="en-GB"/>
      <w14:ligatures w14:val="none"/>
    </w:rPr>
  </w:style>
  <w:style w:type="character" w:customStyle="1" w:styleId="Heading1Char">
    <w:name w:val="Heading 1 Char"/>
    <w:basedOn w:val="DefaultParagraphFont"/>
    <w:link w:val="Heading1"/>
    <w:uiPriority w:val="9"/>
    <w:rsid w:val="00E0354E"/>
    <w:rPr>
      <w:rFonts w:ascii="Frutiger LT Pro 45 Light" w:eastAsiaTheme="majorEastAsia" w:hAnsi="Frutiger LT Pro 45 Light" w:cstheme="majorBidi"/>
      <w:color w:val="000000" w:themeColor="text1"/>
      <w:sz w:val="44"/>
      <w:szCs w:val="44"/>
    </w:rPr>
  </w:style>
  <w:style w:type="paragraph" w:styleId="Title">
    <w:name w:val="Title"/>
    <w:basedOn w:val="Normal"/>
    <w:next w:val="Normal"/>
    <w:link w:val="TitleChar"/>
    <w:autoRedefine/>
    <w:uiPriority w:val="10"/>
    <w:qFormat/>
    <w:rsid w:val="00E0354E"/>
    <w:pPr>
      <w:spacing w:after="80"/>
      <w:contextualSpacing/>
    </w:pPr>
    <w:rPr>
      <w:rFonts w:ascii="Frutiger LT Pro 45 Light" w:eastAsiaTheme="majorEastAsia" w:hAnsi="Frutiger LT Pro 45 Light" w:cstheme="majorBidi"/>
      <w:spacing w:val="-10"/>
      <w:kern w:val="28"/>
      <w:sz w:val="56"/>
      <w:szCs w:val="56"/>
    </w:rPr>
  </w:style>
  <w:style w:type="character" w:customStyle="1" w:styleId="TitleChar">
    <w:name w:val="Title Char"/>
    <w:basedOn w:val="DefaultParagraphFont"/>
    <w:link w:val="Title"/>
    <w:uiPriority w:val="10"/>
    <w:rsid w:val="00E0354E"/>
    <w:rPr>
      <w:rFonts w:ascii="Frutiger LT Pro 45 Light" w:eastAsiaTheme="majorEastAsia" w:hAnsi="Frutiger LT Pro 45 Light" w:cstheme="majorBidi"/>
      <w:spacing w:val="-10"/>
      <w:kern w:val="28"/>
      <w:sz w:val="56"/>
      <w:szCs w:val="56"/>
    </w:rPr>
  </w:style>
  <w:style w:type="paragraph" w:styleId="Subtitle">
    <w:name w:val="Subtitle"/>
    <w:basedOn w:val="Normal"/>
    <w:next w:val="Normal"/>
    <w:link w:val="SubtitleChar"/>
    <w:autoRedefine/>
    <w:uiPriority w:val="11"/>
    <w:qFormat/>
    <w:rsid w:val="00E0354E"/>
    <w:pPr>
      <w:numPr>
        <w:ilvl w:val="1"/>
      </w:numPr>
      <w:spacing w:after="160"/>
      <w:ind w:left="357" w:hanging="357"/>
    </w:pPr>
    <w:rPr>
      <w:rFonts w:ascii="Frutiger LT Pro 45 Light" w:eastAsiaTheme="majorEastAsia" w:hAnsi="Frutiger LT Pro 45 Light"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54E"/>
    <w:rPr>
      <w:rFonts w:ascii="Frutiger LT Pro 45 Light" w:eastAsiaTheme="majorEastAsia" w:hAnsi="Frutiger LT Pro 45 Light" w:cstheme="majorBidi"/>
      <w:color w:val="595959" w:themeColor="text1" w:themeTint="A6"/>
      <w:spacing w:val="15"/>
      <w:sz w:val="28"/>
      <w:szCs w:val="28"/>
    </w:rPr>
  </w:style>
  <w:style w:type="character" w:customStyle="1" w:styleId="Heading4Char">
    <w:name w:val="Heading 4 Char"/>
    <w:basedOn w:val="DefaultParagraphFont"/>
    <w:link w:val="Heading4"/>
    <w:uiPriority w:val="9"/>
    <w:rsid w:val="00E0354E"/>
    <w:rPr>
      <w:rFonts w:asciiTheme="majorHAnsi" w:eastAsiaTheme="majorEastAsia" w:hAnsiTheme="majorHAnsi" w:cstheme="majorBidi"/>
      <w:i/>
      <w:color w:val="000000" w:themeColor="text1"/>
      <w:sz w:val="28"/>
      <w:szCs w:val="28"/>
    </w:rPr>
  </w:style>
  <w:style w:type="character" w:customStyle="1" w:styleId="Heading5Char">
    <w:name w:val="Heading 5 Char"/>
    <w:basedOn w:val="DefaultParagraphFont"/>
    <w:link w:val="Heading5"/>
    <w:uiPriority w:val="9"/>
    <w:semiHidden/>
    <w:rsid w:val="00E03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54E"/>
    <w:rPr>
      <w:rFonts w:eastAsiaTheme="majorEastAsia" w:cstheme="majorBidi"/>
      <w:color w:val="272727" w:themeColor="text1" w:themeTint="D8"/>
    </w:rPr>
  </w:style>
  <w:style w:type="paragraph" w:styleId="ListParagraph">
    <w:name w:val="List Paragraph"/>
    <w:basedOn w:val="Normal"/>
    <w:uiPriority w:val="34"/>
    <w:qFormat/>
    <w:rsid w:val="00E0354E"/>
    <w:pPr>
      <w:ind w:left="720"/>
      <w:contextualSpacing/>
    </w:pPr>
  </w:style>
  <w:style w:type="paragraph" w:styleId="Quote">
    <w:name w:val="Quote"/>
    <w:basedOn w:val="Normal"/>
    <w:next w:val="Normal"/>
    <w:link w:val="QuoteChar"/>
    <w:uiPriority w:val="29"/>
    <w:qFormat/>
    <w:rsid w:val="00E035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354E"/>
    <w:rPr>
      <w:i/>
      <w:iCs/>
      <w:color w:val="404040" w:themeColor="text1" w:themeTint="BF"/>
    </w:rPr>
  </w:style>
  <w:style w:type="paragraph" w:styleId="IntenseQuote">
    <w:name w:val="Intense Quote"/>
    <w:basedOn w:val="Normal"/>
    <w:next w:val="Normal"/>
    <w:link w:val="IntenseQuoteChar"/>
    <w:uiPriority w:val="30"/>
    <w:qFormat/>
    <w:rsid w:val="00E03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54E"/>
    <w:rPr>
      <w:i/>
      <w:iCs/>
      <w:color w:val="0F4761" w:themeColor="accent1" w:themeShade="BF"/>
    </w:rPr>
  </w:style>
  <w:style w:type="character" w:styleId="IntenseEmphasis">
    <w:name w:val="Intense Emphasis"/>
    <w:basedOn w:val="DefaultParagraphFont"/>
    <w:uiPriority w:val="21"/>
    <w:qFormat/>
    <w:rsid w:val="00E0354E"/>
    <w:rPr>
      <w:i/>
      <w:iCs/>
      <w:color w:val="0F4761" w:themeColor="accent1" w:themeShade="BF"/>
    </w:rPr>
  </w:style>
  <w:style w:type="character" w:styleId="IntenseReference">
    <w:name w:val="Intense Reference"/>
    <w:basedOn w:val="DefaultParagraphFont"/>
    <w:uiPriority w:val="32"/>
    <w:qFormat/>
    <w:rsid w:val="00E035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1366</Words>
  <Characters>7082</Characters>
  <Application>Microsoft Office Word</Application>
  <DocSecurity>0</DocSecurity>
  <Lines>136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Cooke-Davies</dc:creator>
  <cp:keywords/>
  <dc:description/>
  <cp:lastModifiedBy>Terry Cooke-Davies</cp:lastModifiedBy>
  <cp:revision>1</cp:revision>
  <dcterms:created xsi:type="dcterms:W3CDTF">2025-02-16T11:40:00Z</dcterms:created>
  <dcterms:modified xsi:type="dcterms:W3CDTF">2025-02-16T12:10:00Z</dcterms:modified>
</cp:coreProperties>
</file>